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CDCD3" w14:textId="74B84347" w:rsidR="00AD0CA2" w:rsidRPr="004A1C1E" w:rsidRDefault="00094633" w:rsidP="00E70719">
      <w:pPr>
        <w:spacing w:after="0"/>
        <w:rPr>
          <w:rFonts w:ascii="Book Antiqua" w:hAnsi="Book Antiqua"/>
          <w:b/>
          <w:bCs/>
        </w:rPr>
      </w:pPr>
      <w:r w:rsidRPr="004A1C1E">
        <w:rPr>
          <w:rFonts w:ascii="Book Antiqua" w:hAnsi="Book Antiqua"/>
          <w:b/>
          <w:bCs/>
        </w:rPr>
        <w:t>Проф. д-р Гордана Вренцоска</w:t>
      </w:r>
    </w:p>
    <w:p w14:paraId="315BCB81" w14:textId="468846B1" w:rsidR="00094633" w:rsidRPr="004A1C1E" w:rsidRDefault="00AD0CA2" w:rsidP="004A1C1E">
      <w:pPr>
        <w:spacing w:after="0"/>
        <w:rPr>
          <w:rFonts w:ascii="Book Antiqua" w:hAnsi="Book Antiqua"/>
        </w:rPr>
      </w:pPr>
      <w:r w:rsidRPr="004A1C1E">
        <w:rPr>
          <w:rFonts w:ascii="Book Antiqua" w:hAnsi="Book Antiqua"/>
        </w:rPr>
        <w:t>Редовен</w:t>
      </w:r>
      <w:r w:rsidR="00094633" w:rsidRPr="004A1C1E">
        <w:rPr>
          <w:rFonts w:ascii="Book Antiqua" w:hAnsi="Book Antiqua"/>
        </w:rPr>
        <w:t xml:space="preserve"> професор</w:t>
      </w:r>
    </w:p>
    <w:p w14:paraId="299AEA7B" w14:textId="46671D1A" w:rsidR="00187DB0" w:rsidRPr="004A1C1E" w:rsidRDefault="00094633" w:rsidP="004A1C1E">
      <w:pPr>
        <w:spacing w:after="0"/>
        <w:rPr>
          <w:rFonts w:ascii="Book Antiqua" w:hAnsi="Book Antiqua"/>
        </w:rPr>
      </w:pPr>
      <w:r w:rsidRPr="004A1C1E">
        <w:rPr>
          <w:rFonts w:ascii="Book Antiqua" w:hAnsi="Book Antiqua"/>
        </w:rPr>
        <w:t>Декан</w:t>
      </w:r>
      <w:r w:rsidR="00AD0CA2" w:rsidRPr="004A1C1E">
        <w:rPr>
          <w:rFonts w:ascii="Book Antiqua" w:hAnsi="Book Antiqua"/>
        </w:rPr>
        <w:t xml:space="preserve"> на ФАД</w:t>
      </w:r>
    </w:p>
    <w:p w14:paraId="396F49E7" w14:textId="06E8B2A4" w:rsidR="005B2987" w:rsidRDefault="005B2987" w:rsidP="00911886">
      <w:pPr>
        <w:spacing w:line="240" w:lineRule="auto"/>
        <w:jc w:val="both"/>
        <w:rPr>
          <w:rFonts w:ascii="Book Antiqua" w:hAnsi="Book Antiqua"/>
          <w:shd w:val="clear" w:color="auto" w:fill="F8F8F8"/>
        </w:rPr>
      </w:pPr>
    </w:p>
    <w:p w14:paraId="2819F879" w14:textId="14FB1A48" w:rsidR="002E2E5F" w:rsidRPr="002E2E5F" w:rsidRDefault="002E2E5F" w:rsidP="002E2E5F">
      <w:pPr>
        <w:rPr>
          <w:rFonts w:ascii="Book Antiqua" w:hAnsi="Book Antiqua"/>
          <w:b/>
          <w:bCs/>
        </w:rPr>
      </w:pPr>
      <w:r w:rsidRPr="002E2E5F">
        <w:rPr>
          <w:rFonts w:ascii="Book Antiqua" w:hAnsi="Book Antiqua"/>
          <w:b/>
          <w:bCs/>
        </w:rPr>
        <w:t>Биографија:</w:t>
      </w:r>
    </w:p>
    <w:p w14:paraId="325F3B72" w14:textId="77777777" w:rsidR="00F16B4C" w:rsidRDefault="00094633" w:rsidP="00F16B4C">
      <w:pPr>
        <w:spacing w:line="240" w:lineRule="auto"/>
        <w:ind w:firstLine="720"/>
        <w:jc w:val="both"/>
        <w:rPr>
          <w:rFonts w:ascii="Book Antiqua" w:hAnsi="Book Antiqua"/>
        </w:rPr>
      </w:pPr>
      <w:r w:rsidRPr="00AD0CA2">
        <w:rPr>
          <w:rFonts w:ascii="Book Antiqua" w:hAnsi="Book Antiqua"/>
        </w:rPr>
        <w:t xml:space="preserve">Гордана Вренцоска е интердисциплинарен уметник, дизајнер и </w:t>
      </w:r>
      <w:r w:rsidR="00AD0CA2">
        <w:rPr>
          <w:rFonts w:ascii="Book Antiqua" w:hAnsi="Book Antiqua"/>
        </w:rPr>
        <w:t>професор</w:t>
      </w:r>
      <w:r w:rsidRPr="00AD0CA2">
        <w:rPr>
          <w:rFonts w:ascii="Book Antiqua" w:hAnsi="Book Antiqua"/>
        </w:rPr>
        <w:t xml:space="preserve">. </w:t>
      </w:r>
      <w:r w:rsidR="00AD0CA2">
        <w:rPr>
          <w:rFonts w:ascii="Book Antiqua" w:hAnsi="Book Antiqua"/>
        </w:rPr>
        <w:t xml:space="preserve">Факултет за ликовни уметности завршила на универзитетот </w:t>
      </w:r>
      <w:r w:rsidR="004A1C1E" w:rsidRPr="00AD0CA2">
        <w:rPr>
          <w:rFonts w:ascii="Book Antiqua" w:hAnsi="Book Antiqua"/>
        </w:rPr>
        <w:t>Св. Кирил и Методиј</w:t>
      </w:r>
      <w:r w:rsidR="00AD0CA2">
        <w:rPr>
          <w:rFonts w:ascii="Book Antiqua" w:hAnsi="Book Antiqua"/>
        </w:rPr>
        <w:t xml:space="preserve"> во </w:t>
      </w:r>
      <w:r w:rsidR="00AD0CA2" w:rsidRPr="00AD0CA2">
        <w:rPr>
          <w:rFonts w:ascii="Book Antiqua" w:hAnsi="Book Antiqua"/>
        </w:rPr>
        <w:t>Скопје</w:t>
      </w:r>
      <w:r w:rsidR="00AD0CA2">
        <w:rPr>
          <w:rFonts w:ascii="Cambria" w:hAnsi="Cambria"/>
        </w:rPr>
        <w:t xml:space="preserve">, </w:t>
      </w:r>
      <w:r w:rsidR="00AD0CA2" w:rsidRPr="00AD0CA2">
        <w:rPr>
          <w:rFonts w:ascii="Book Antiqua" w:hAnsi="Book Antiqua"/>
        </w:rPr>
        <w:t>а магистерски</w:t>
      </w:r>
      <w:r w:rsidR="002E2E5F">
        <w:rPr>
          <w:rFonts w:ascii="Book Antiqua" w:hAnsi="Book Antiqua"/>
          <w:lang w:val="en-US"/>
        </w:rPr>
        <w:t xml:space="preserve"> </w:t>
      </w:r>
      <w:r w:rsidR="00AD0CA2" w:rsidRPr="00AD0CA2">
        <w:rPr>
          <w:rFonts w:ascii="Book Antiqua" w:hAnsi="Book Antiqua"/>
        </w:rPr>
        <w:t xml:space="preserve">студии по дизајн на Central Saint Martins School of Art &amp; Design во Лондон </w:t>
      </w:r>
      <w:r w:rsidR="004A1C1E">
        <w:rPr>
          <w:rFonts w:ascii="Book Antiqua" w:hAnsi="Book Antiqua"/>
        </w:rPr>
        <w:t>како</w:t>
      </w:r>
      <w:r w:rsidR="00AD0CA2">
        <w:rPr>
          <w:rFonts w:ascii="Book Antiqua" w:hAnsi="Book Antiqua"/>
        </w:rPr>
        <w:t xml:space="preserve"> Чивнинг стипендист. </w:t>
      </w:r>
      <w:r w:rsidRPr="00AD0CA2">
        <w:rPr>
          <w:rFonts w:ascii="Book Antiqua" w:hAnsi="Book Antiqua"/>
        </w:rPr>
        <w:t xml:space="preserve">Докторската теза ја одбранила на Институтот за фолклор </w:t>
      </w:r>
      <w:r w:rsidR="004A1C1E">
        <w:rPr>
          <w:rFonts w:ascii="Book Antiqua" w:hAnsi="Book Antiqua"/>
        </w:rPr>
        <w:t>„Марко Цепенков“</w:t>
      </w:r>
      <w:r w:rsidRPr="00AD0CA2">
        <w:rPr>
          <w:rFonts w:ascii="Book Antiqua" w:hAnsi="Book Antiqua"/>
        </w:rPr>
        <w:t xml:space="preserve"> во Скопје</w:t>
      </w:r>
      <w:r w:rsidR="00AD0CA2">
        <w:rPr>
          <w:rFonts w:ascii="Book Antiqua" w:hAnsi="Book Antiqua"/>
        </w:rPr>
        <w:t>.</w:t>
      </w:r>
      <w:r w:rsidRPr="00AD0CA2">
        <w:rPr>
          <w:rFonts w:ascii="Book Antiqua" w:hAnsi="Book Antiqua"/>
        </w:rPr>
        <w:t xml:space="preserve"> Работела во Мекен Ериксон Скопје од 1997 до 2004 година, креирајќи и менаџирајќи кампањи за познати интернационални брендови како Nestlé, Nescafé, Opel, Siemens, Durex и други. Од 2006 година Вренцоска е професор на Факултетот за арт и дизајн при Европскиот во Скопје. </w:t>
      </w:r>
    </w:p>
    <w:p w14:paraId="40EF9DC9" w14:textId="5D9070BA" w:rsidR="00094633" w:rsidRPr="00F16B4C" w:rsidRDefault="00094633" w:rsidP="00F16B4C">
      <w:pPr>
        <w:spacing w:line="240" w:lineRule="auto"/>
        <w:ind w:firstLine="720"/>
        <w:jc w:val="both"/>
        <w:rPr>
          <w:rFonts w:ascii="Book Antiqua" w:hAnsi="Book Antiqua"/>
        </w:rPr>
      </w:pPr>
      <w:r w:rsidRPr="00AD0CA2">
        <w:rPr>
          <w:rFonts w:ascii="Book Antiqua" w:hAnsi="Book Antiqua"/>
        </w:rPr>
        <w:t xml:space="preserve">Била дел од различни истражувачки и консултантски проекти, автор </w:t>
      </w:r>
      <w:r w:rsidR="002E2E5F">
        <w:rPr>
          <w:rFonts w:ascii="Book Antiqua" w:hAnsi="Book Antiqua"/>
        </w:rPr>
        <w:t>е</w:t>
      </w:r>
      <w:r w:rsidRPr="00AD0CA2">
        <w:rPr>
          <w:rFonts w:ascii="Book Antiqua" w:hAnsi="Book Antiqua"/>
        </w:rPr>
        <w:t xml:space="preserve"> на </w:t>
      </w:r>
      <w:r w:rsidR="002E2E5F">
        <w:rPr>
          <w:rFonts w:ascii="Book Antiqua" w:hAnsi="Book Antiqua"/>
        </w:rPr>
        <w:t>бројни дизајнерски проекти, стручни текстови</w:t>
      </w:r>
      <w:r w:rsidR="002E2E5F">
        <w:rPr>
          <w:rFonts w:ascii="Book Antiqua" w:hAnsi="Book Antiqua"/>
          <w:lang w:val="en-US"/>
        </w:rPr>
        <w:t xml:space="preserve"> </w:t>
      </w:r>
      <w:r w:rsidR="002E2E5F">
        <w:rPr>
          <w:rFonts w:ascii="Book Antiqua" w:hAnsi="Book Antiqua"/>
        </w:rPr>
        <w:t xml:space="preserve">и </w:t>
      </w:r>
      <w:r w:rsidRPr="00AD0CA2">
        <w:rPr>
          <w:rFonts w:ascii="Book Antiqua" w:hAnsi="Book Antiqua"/>
        </w:rPr>
        <w:t>неколку научни трудови</w:t>
      </w:r>
      <w:r w:rsidR="002E2E5F">
        <w:rPr>
          <w:rFonts w:ascii="Book Antiqua" w:hAnsi="Book Antiqua"/>
        </w:rPr>
        <w:t xml:space="preserve">, како и на книгата „Македонски визуелен идентитет: дизајнот како можност за еволуција на традициите </w:t>
      </w:r>
      <w:r w:rsidR="00534755">
        <w:rPr>
          <w:rFonts w:ascii="Book Antiqua" w:hAnsi="Book Antiqua"/>
        </w:rPr>
        <w:t>од визуелното културно наследство“.</w:t>
      </w:r>
      <w:r w:rsidR="00F16B4C">
        <w:rPr>
          <w:rFonts w:ascii="Book Antiqua" w:hAnsi="Book Antiqua"/>
          <w:lang w:val="en-US"/>
        </w:rPr>
        <w:t xml:space="preserve"> </w:t>
      </w:r>
      <w:r w:rsidR="00025865">
        <w:rPr>
          <w:rFonts w:ascii="Book Antiqua" w:hAnsi="Book Antiqua"/>
        </w:rPr>
        <w:t>Реализирала</w:t>
      </w:r>
      <w:r>
        <w:rPr>
          <w:rFonts w:ascii="Book Antiqua" w:hAnsi="Book Antiqua"/>
        </w:rPr>
        <w:t xml:space="preserve"> 14 самостојни изложби и учествувала во бројни групни </w:t>
      </w:r>
      <w:r w:rsidR="002E2E5F">
        <w:rPr>
          <w:rFonts w:ascii="Book Antiqua" w:hAnsi="Book Antiqua"/>
        </w:rPr>
        <w:t xml:space="preserve">уметнички </w:t>
      </w:r>
      <w:r>
        <w:rPr>
          <w:rFonts w:ascii="Book Antiqua" w:hAnsi="Book Antiqua"/>
        </w:rPr>
        <w:t>изложби во Македонија, Полска, В. Британија, Италија, Германија, Хрватска, Австрија, САД, Кина и други земји.</w:t>
      </w:r>
      <w:r w:rsidR="004A1C1E">
        <w:rPr>
          <w:rFonts w:ascii="Book Antiqua" w:hAnsi="Book Antiqua"/>
        </w:rPr>
        <w:t xml:space="preserve"> За својата работа добила бројни награди и признанија, меѓу кои:</w:t>
      </w:r>
      <w:r>
        <w:rPr>
          <w:rFonts w:ascii="Book Antiqua" w:hAnsi="Book Antiqua"/>
        </w:rPr>
        <w:t xml:space="preserve"> победник на </w:t>
      </w:r>
      <w:r w:rsidR="00025865" w:rsidRPr="003A4648">
        <w:rPr>
          <w:rFonts w:ascii="Book Antiqua" w:hAnsi="Book Antiqua"/>
        </w:rPr>
        <w:t>Twinings</w:t>
      </w:r>
      <w:r w:rsidR="00025865">
        <w:rPr>
          <w:rFonts w:ascii="Book Antiqua" w:hAnsi="Book Antiqua"/>
        </w:rPr>
        <w:t xml:space="preserve"> натпреварот за дизајн на шапка во В. Британија</w:t>
      </w:r>
      <w:r w:rsidR="004A1C1E">
        <w:rPr>
          <w:rFonts w:ascii="Book Antiqua" w:hAnsi="Book Antiqua"/>
        </w:rPr>
        <w:t>;</w:t>
      </w:r>
      <w:r w:rsidR="00025865">
        <w:rPr>
          <w:rFonts w:ascii="Book Antiqua" w:hAnsi="Book Antiqua"/>
        </w:rPr>
        <w:t xml:space="preserve"> </w:t>
      </w:r>
      <w:r w:rsidR="004A1C1E">
        <w:rPr>
          <w:rFonts w:ascii="Book Antiqua" w:hAnsi="Book Antiqua"/>
        </w:rPr>
        <w:t>д</w:t>
      </w:r>
      <w:r w:rsidR="00025865">
        <w:rPr>
          <w:rFonts w:ascii="Book Antiqua" w:hAnsi="Book Antiqua"/>
        </w:rPr>
        <w:t>обитник на престижниот грант за уметници на фондацијата Полок-Краснер од Њујорк</w:t>
      </w:r>
      <w:r w:rsidR="004A1C1E">
        <w:rPr>
          <w:rFonts w:ascii="Book Antiqua" w:hAnsi="Book Antiqua"/>
        </w:rPr>
        <w:t xml:space="preserve">; </w:t>
      </w:r>
      <w:r w:rsidR="00025865" w:rsidRPr="003A4648">
        <w:rPr>
          <w:rFonts w:ascii="Book Antiqua" w:hAnsi="Book Antiqua"/>
        </w:rPr>
        <w:t>UK Alumni Entrepreneurial Award 2018</w:t>
      </w:r>
      <w:r w:rsidR="00025865">
        <w:rPr>
          <w:rFonts w:ascii="Book Antiqua" w:hAnsi="Book Antiqua"/>
        </w:rPr>
        <w:t>, награда што ја доделува Британскиот совет во Лондон</w:t>
      </w:r>
      <w:r w:rsidR="004A1C1E">
        <w:rPr>
          <w:rFonts w:ascii="Book Antiqua" w:hAnsi="Book Antiqua"/>
        </w:rPr>
        <w:t xml:space="preserve">, како и благодарница за придонесот </w:t>
      </w:r>
      <w:r w:rsidR="00AF31A3">
        <w:rPr>
          <w:rFonts w:ascii="Book Antiqua" w:hAnsi="Book Antiqua"/>
        </w:rPr>
        <w:t>во</w:t>
      </w:r>
      <w:r w:rsidR="002E2E5F">
        <w:rPr>
          <w:rFonts w:ascii="Book Antiqua" w:hAnsi="Book Antiqua"/>
        </w:rPr>
        <w:t xml:space="preserve"> развојот на Факултетот за арт и дизајн од Европскиот универзитет.</w:t>
      </w:r>
    </w:p>
    <w:p w14:paraId="07B7ED21" w14:textId="05D99E11" w:rsidR="00025865" w:rsidRPr="002E2E5F" w:rsidRDefault="002E2E5F" w:rsidP="002E2E5F">
      <w:pPr>
        <w:rPr>
          <w:rFonts w:ascii="Book Antiqua" w:hAnsi="Book Antiqua"/>
          <w:b/>
          <w:bCs/>
        </w:rPr>
      </w:pPr>
      <w:r w:rsidRPr="002E2E5F">
        <w:rPr>
          <w:rFonts w:ascii="Book Antiqua" w:hAnsi="Book Antiqua"/>
          <w:b/>
          <w:bCs/>
        </w:rPr>
        <w:t>Biography:</w:t>
      </w:r>
    </w:p>
    <w:p w14:paraId="3BC82F0A" w14:textId="77777777" w:rsidR="00E70719" w:rsidRDefault="00E70719" w:rsidP="00534755">
      <w:pPr>
        <w:spacing w:after="0" w:line="240" w:lineRule="auto"/>
        <w:rPr>
          <w:rFonts w:ascii="Book Antiqua" w:hAnsi="Book Antiqua"/>
          <w:b/>
          <w:shd w:val="clear" w:color="auto" w:fill="F8F8F8"/>
          <w:lang w:val="en-US"/>
        </w:rPr>
      </w:pPr>
    </w:p>
    <w:p w14:paraId="2C2AD916" w14:textId="415382A8" w:rsidR="00534755" w:rsidRDefault="00534755" w:rsidP="00534755">
      <w:pPr>
        <w:spacing w:after="0" w:line="240" w:lineRule="auto"/>
        <w:rPr>
          <w:rFonts w:ascii="Book Antiqua" w:hAnsi="Book Antiqua"/>
          <w:b/>
          <w:shd w:val="clear" w:color="auto" w:fill="F8F8F8"/>
          <w:lang w:val="en-US"/>
        </w:rPr>
      </w:pPr>
      <w:r w:rsidRPr="00911886">
        <w:rPr>
          <w:rFonts w:ascii="Book Antiqua" w:hAnsi="Book Antiqua"/>
          <w:b/>
          <w:shd w:val="clear" w:color="auto" w:fill="F8F8F8"/>
          <w:lang w:val="en-US"/>
        </w:rPr>
        <w:t>Prof. Gordana Vrencoska, PhD</w:t>
      </w:r>
      <w:r>
        <w:rPr>
          <w:rFonts w:ascii="Book Antiqua" w:hAnsi="Book Antiqua"/>
          <w:b/>
          <w:shd w:val="clear" w:color="auto" w:fill="F8F8F8"/>
          <w:lang w:val="en-US"/>
        </w:rPr>
        <w:t xml:space="preserve">, </w:t>
      </w:r>
      <w:r w:rsidR="00AF31A3">
        <w:rPr>
          <w:rFonts w:ascii="Book Antiqua" w:hAnsi="Book Antiqua"/>
          <w:b/>
          <w:shd w:val="clear" w:color="auto" w:fill="F8F8F8"/>
          <w:lang w:val="en-US"/>
        </w:rPr>
        <w:t>Full</w:t>
      </w:r>
      <w:r>
        <w:rPr>
          <w:rFonts w:ascii="Book Antiqua" w:hAnsi="Book Antiqua"/>
          <w:b/>
          <w:shd w:val="clear" w:color="auto" w:fill="F8F8F8"/>
          <w:lang w:val="en-US"/>
        </w:rPr>
        <w:t xml:space="preserve"> Professor</w:t>
      </w:r>
    </w:p>
    <w:p w14:paraId="02D6EC39" w14:textId="0BEA949A" w:rsidR="00534755" w:rsidRPr="00911886" w:rsidRDefault="00534755" w:rsidP="00534755">
      <w:pPr>
        <w:spacing w:after="0" w:line="240" w:lineRule="auto"/>
        <w:rPr>
          <w:rFonts w:ascii="Book Antiqua" w:hAnsi="Book Antiqua"/>
          <w:b/>
          <w:shd w:val="clear" w:color="auto" w:fill="F8F8F8"/>
        </w:rPr>
      </w:pPr>
      <w:r>
        <w:rPr>
          <w:rFonts w:ascii="Book Antiqua" w:hAnsi="Book Antiqua"/>
          <w:b/>
          <w:shd w:val="clear" w:color="auto" w:fill="F8F8F8"/>
          <w:lang w:val="en-US"/>
        </w:rPr>
        <w:t>Dean</w:t>
      </w:r>
      <w:r w:rsidR="00E70719">
        <w:rPr>
          <w:rFonts w:ascii="Book Antiqua" w:hAnsi="Book Antiqua"/>
          <w:b/>
          <w:shd w:val="clear" w:color="auto" w:fill="F8F8F8"/>
          <w:lang w:val="en-US"/>
        </w:rPr>
        <w:t xml:space="preserve">, </w:t>
      </w:r>
      <w:r w:rsidR="00E70719" w:rsidRPr="00E70719">
        <w:rPr>
          <w:rFonts w:ascii="Book Antiqua" w:hAnsi="Book Antiqua"/>
          <w:b/>
          <w:bCs/>
        </w:rPr>
        <w:t>Faculty of Art &amp; Design</w:t>
      </w:r>
    </w:p>
    <w:p w14:paraId="16171670" w14:textId="77777777" w:rsidR="00534755" w:rsidRPr="00911886" w:rsidRDefault="00534755" w:rsidP="00534755">
      <w:pPr>
        <w:spacing w:line="240" w:lineRule="auto"/>
        <w:jc w:val="both"/>
        <w:rPr>
          <w:rFonts w:ascii="Book Antiqua" w:hAnsi="Book Antiqua"/>
          <w:shd w:val="clear" w:color="auto" w:fill="F8F8F8"/>
          <w:lang w:val="en-US"/>
        </w:rPr>
      </w:pPr>
    </w:p>
    <w:p w14:paraId="47575357" w14:textId="48FFA60C" w:rsidR="00F16B4C" w:rsidRDefault="00534755" w:rsidP="00E70719">
      <w:pPr>
        <w:spacing w:line="240" w:lineRule="auto"/>
        <w:ind w:firstLine="720"/>
        <w:jc w:val="both"/>
        <w:rPr>
          <w:rFonts w:ascii="Book Antiqua" w:hAnsi="Book Antiqua"/>
        </w:rPr>
      </w:pPr>
      <w:r w:rsidRPr="003A4648">
        <w:rPr>
          <w:rFonts w:ascii="Book Antiqua" w:hAnsi="Book Antiqua"/>
        </w:rPr>
        <w:t xml:space="preserve">Gordana Vrencoska is an interdisciplinary artist, designer and </w:t>
      </w:r>
      <w:r>
        <w:rPr>
          <w:rFonts w:ascii="Book Antiqua" w:hAnsi="Book Antiqua"/>
          <w:lang w:val="en-US"/>
        </w:rPr>
        <w:t>professor</w:t>
      </w:r>
      <w:r w:rsidRPr="003A4648">
        <w:rPr>
          <w:rFonts w:ascii="Book Antiqua" w:hAnsi="Book Antiqua"/>
        </w:rPr>
        <w:t>. She</w:t>
      </w:r>
      <w:r>
        <w:rPr>
          <w:rFonts w:ascii="Book Antiqua" w:hAnsi="Book Antiqua"/>
          <w:lang w:val="en-US"/>
        </w:rPr>
        <w:t xml:space="preserve"> graduated at the Faculty of Fine Arts</w:t>
      </w:r>
      <w:r w:rsidR="00E70719">
        <w:rPr>
          <w:rFonts w:ascii="Book Antiqua" w:hAnsi="Book Antiqua"/>
          <w:lang w:val="en-US"/>
        </w:rPr>
        <w:t>,</w:t>
      </w:r>
      <w:r>
        <w:rPr>
          <w:rFonts w:ascii="Book Antiqua" w:hAnsi="Book Antiqua"/>
          <w:lang w:val="en-US"/>
        </w:rPr>
        <w:t xml:space="preserve"> </w:t>
      </w:r>
      <w:r w:rsidRPr="003A4648">
        <w:rPr>
          <w:rFonts w:ascii="Book Antiqua" w:hAnsi="Book Antiqua"/>
        </w:rPr>
        <w:t xml:space="preserve">St. Cyril and Methodius University – Skopje and </w:t>
      </w:r>
      <w:r>
        <w:rPr>
          <w:rFonts w:ascii="Book Antiqua" w:hAnsi="Book Antiqua"/>
          <w:lang w:val="en-US"/>
        </w:rPr>
        <w:t>obtained her</w:t>
      </w:r>
      <w:r w:rsidRPr="003A4648">
        <w:rPr>
          <w:rFonts w:ascii="Book Antiqua" w:hAnsi="Book Antiqua"/>
        </w:rPr>
        <w:t xml:space="preserve"> MA degree in Design Studies from Central Saint Martins School of Art &amp; Design, London</w:t>
      </w:r>
      <w:r>
        <w:rPr>
          <w:rFonts w:ascii="Book Antiqua" w:hAnsi="Book Antiqua"/>
          <w:lang w:val="en-US"/>
        </w:rPr>
        <w:t>, as a Chevening scholar</w:t>
      </w:r>
      <w:r w:rsidRPr="003A4648">
        <w:rPr>
          <w:rFonts w:ascii="Book Antiqua" w:hAnsi="Book Antiqua"/>
        </w:rPr>
        <w:t>. </w:t>
      </w:r>
      <w:r>
        <w:rPr>
          <w:rFonts w:ascii="Book Antiqua" w:hAnsi="Book Antiqua"/>
          <w:lang w:val="en-US"/>
        </w:rPr>
        <w:t xml:space="preserve">Vrencoska has defended </w:t>
      </w:r>
      <w:r w:rsidRPr="003A4648">
        <w:rPr>
          <w:rFonts w:ascii="Book Antiqua" w:hAnsi="Book Antiqua"/>
        </w:rPr>
        <w:t>her PhD</w:t>
      </w:r>
      <w:r>
        <w:rPr>
          <w:rFonts w:ascii="Book Antiqua" w:hAnsi="Book Antiqua"/>
          <w:lang w:val="en-US"/>
        </w:rPr>
        <w:t xml:space="preserve"> thesis</w:t>
      </w:r>
      <w:r w:rsidRPr="003A4648">
        <w:rPr>
          <w:rFonts w:ascii="Book Antiqua" w:hAnsi="Book Antiqua"/>
        </w:rPr>
        <w:t xml:space="preserve"> </w:t>
      </w:r>
      <w:r>
        <w:rPr>
          <w:rFonts w:ascii="Book Antiqua" w:hAnsi="Book Antiqua"/>
          <w:lang w:val="en-US"/>
        </w:rPr>
        <w:t xml:space="preserve">at the Institute of Folklore “Marko </w:t>
      </w:r>
      <w:proofErr w:type="spellStart"/>
      <w:r>
        <w:rPr>
          <w:rFonts w:ascii="Book Antiqua" w:hAnsi="Book Antiqua"/>
          <w:lang w:val="en-US"/>
        </w:rPr>
        <w:t>Cepenkov</w:t>
      </w:r>
      <w:proofErr w:type="spellEnd"/>
      <w:r>
        <w:rPr>
          <w:rFonts w:ascii="Book Antiqua" w:hAnsi="Book Antiqua"/>
          <w:lang w:val="en-US"/>
        </w:rPr>
        <w:t xml:space="preserve">” in </w:t>
      </w:r>
      <w:r w:rsidRPr="003A4648">
        <w:rPr>
          <w:rFonts w:ascii="Book Antiqua" w:hAnsi="Book Antiqua"/>
        </w:rPr>
        <w:t>Skopje</w:t>
      </w:r>
      <w:r>
        <w:rPr>
          <w:rFonts w:ascii="Book Antiqua" w:hAnsi="Book Antiqua"/>
          <w:lang w:val="en-US"/>
        </w:rPr>
        <w:t>.</w:t>
      </w:r>
      <w:r w:rsidRPr="003A4648">
        <w:rPr>
          <w:rFonts w:ascii="Book Antiqua" w:hAnsi="Book Antiqua"/>
        </w:rPr>
        <w:t xml:space="preserve"> She worked </w:t>
      </w:r>
      <w:r>
        <w:rPr>
          <w:rFonts w:ascii="Book Antiqua" w:hAnsi="Book Antiqua"/>
          <w:lang w:val="en-US"/>
        </w:rPr>
        <w:t>at</w:t>
      </w:r>
      <w:r w:rsidRPr="003A4648">
        <w:rPr>
          <w:rFonts w:ascii="Book Antiqua" w:hAnsi="Book Antiqua"/>
        </w:rPr>
        <w:t xml:space="preserve"> McCann Erikson Skopje from 1997 till 2004, creating and managing campaigns for renowned international brands such as Nestlé, Nescafé, Opel, Siemens and Durex, among others. Since 2006 Vrencoska is a member of the teaching staff at the Faculty of Art &amp; Design - European University in Skopje. </w:t>
      </w:r>
    </w:p>
    <w:p w14:paraId="31FDA0E2" w14:textId="77777777" w:rsidR="00F16B4C" w:rsidRDefault="00F16B4C" w:rsidP="00534755">
      <w:pPr>
        <w:spacing w:line="240" w:lineRule="auto"/>
        <w:jc w:val="both"/>
        <w:rPr>
          <w:rFonts w:ascii="Book Antiqua" w:hAnsi="Book Antiqua"/>
        </w:rPr>
      </w:pPr>
    </w:p>
    <w:p w14:paraId="24D0D8F6" w14:textId="46598B18" w:rsidR="00534755" w:rsidRPr="00AF31A3" w:rsidRDefault="00534755" w:rsidP="00E70719">
      <w:pPr>
        <w:spacing w:line="240" w:lineRule="auto"/>
        <w:ind w:firstLine="720"/>
        <w:jc w:val="both"/>
        <w:rPr>
          <w:rFonts w:ascii="Book Antiqua" w:hAnsi="Book Antiqua"/>
          <w:lang w:val="en-US"/>
        </w:rPr>
      </w:pPr>
      <w:r w:rsidRPr="003A4648">
        <w:rPr>
          <w:rFonts w:ascii="Book Antiqua" w:hAnsi="Book Antiqua"/>
        </w:rPr>
        <w:t xml:space="preserve">She has been involved in various research and consultancy projects and has authored </w:t>
      </w:r>
      <w:r w:rsidR="00F16B4C">
        <w:rPr>
          <w:rFonts w:ascii="Book Antiqua" w:hAnsi="Book Antiqua"/>
          <w:lang w:val="en-US"/>
        </w:rPr>
        <w:t xml:space="preserve">numerous design projects, text reviews and </w:t>
      </w:r>
      <w:r w:rsidRPr="003A4648">
        <w:rPr>
          <w:rFonts w:ascii="Book Antiqua" w:hAnsi="Book Antiqua"/>
        </w:rPr>
        <w:t>several academic papers</w:t>
      </w:r>
      <w:r w:rsidR="00F16B4C">
        <w:rPr>
          <w:rFonts w:ascii="Book Antiqua" w:hAnsi="Book Antiqua"/>
          <w:lang w:val="en-US"/>
        </w:rPr>
        <w:t>, as well as the book “Macedonian visual identity: Design as an opportunity for evolution of tradition of visual cultural heritage”.</w:t>
      </w:r>
      <w:r w:rsidRPr="003A4648">
        <w:rPr>
          <w:rFonts w:ascii="Book Antiqua" w:hAnsi="Book Antiqua"/>
        </w:rPr>
        <w:t xml:space="preserve">  She has had 14 solo shows and has participated in numerous </w:t>
      </w:r>
      <w:r w:rsidR="00E70719">
        <w:rPr>
          <w:rFonts w:ascii="Book Antiqua" w:hAnsi="Book Antiqua"/>
          <w:lang w:val="en-US"/>
        </w:rPr>
        <w:t xml:space="preserve">art </w:t>
      </w:r>
      <w:r w:rsidRPr="003A4648">
        <w:rPr>
          <w:rFonts w:ascii="Book Antiqua" w:hAnsi="Book Antiqua"/>
        </w:rPr>
        <w:t xml:space="preserve">group exhibitions in Macedonia, Poland, UK, Italy, Germany, Croatia, Austria, US, China and </w:t>
      </w:r>
      <w:r w:rsidRPr="003A4648">
        <w:rPr>
          <w:rFonts w:ascii="Book Antiqua" w:hAnsi="Book Antiqua"/>
        </w:rPr>
        <w:lastRenderedPageBreak/>
        <w:t xml:space="preserve">other countries. Vrencoska </w:t>
      </w:r>
      <w:r w:rsidR="00F16B4C">
        <w:rPr>
          <w:rFonts w:ascii="Book Antiqua" w:hAnsi="Book Antiqua"/>
          <w:lang w:val="en-US"/>
        </w:rPr>
        <w:t>has</w:t>
      </w:r>
      <w:r w:rsidRPr="003A4648">
        <w:rPr>
          <w:rFonts w:ascii="Book Antiqua" w:hAnsi="Book Antiqua"/>
        </w:rPr>
        <w:t xml:space="preserve"> won </w:t>
      </w:r>
      <w:r w:rsidR="00F16B4C">
        <w:rPr>
          <w:rFonts w:ascii="Book Antiqua" w:hAnsi="Book Antiqua"/>
          <w:lang w:val="en-US"/>
        </w:rPr>
        <w:t>numerous awards</w:t>
      </w:r>
      <w:r w:rsidR="00AF31A3">
        <w:rPr>
          <w:rFonts w:ascii="Book Antiqua" w:hAnsi="Book Antiqua"/>
          <w:lang w:val="en-US"/>
        </w:rPr>
        <w:t xml:space="preserve">, among which: </w:t>
      </w:r>
      <w:r w:rsidRPr="003A4648">
        <w:rPr>
          <w:rFonts w:ascii="Book Antiqua" w:hAnsi="Book Antiqua"/>
        </w:rPr>
        <w:t xml:space="preserve">the Twinings hat design competition </w:t>
      </w:r>
      <w:r w:rsidR="00AF31A3">
        <w:rPr>
          <w:rFonts w:ascii="Book Antiqua" w:hAnsi="Book Antiqua"/>
          <w:lang w:val="en-US"/>
        </w:rPr>
        <w:t>in London</w:t>
      </w:r>
      <w:r w:rsidR="00E70719">
        <w:rPr>
          <w:rFonts w:ascii="Book Antiqua" w:hAnsi="Book Antiqua"/>
          <w:lang w:val="en-US"/>
        </w:rPr>
        <w:t>;</w:t>
      </w:r>
      <w:r w:rsidR="00AF31A3">
        <w:rPr>
          <w:rFonts w:ascii="Book Antiqua" w:hAnsi="Book Antiqua"/>
          <w:lang w:val="en-US"/>
        </w:rPr>
        <w:t xml:space="preserve"> </w:t>
      </w:r>
      <w:r w:rsidRPr="003A4648">
        <w:rPr>
          <w:rFonts w:ascii="Book Antiqua" w:hAnsi="Book Antiqua"/>
        </w:rPr>
        <w:t>the prestigious Pollock-Krasner Foundation NY grant</w:t>
      </w:r>
      <w:r w:rsidR="00AF31A3">
        <w:rPr>
          <w:rFonts w:ascii="Book Antiqua" w:hAnsi="Book Antiqua"/>
          <w:lang w:val="en-US"/>
        </w:rPr>
        <w:t>,</w:t>
      </w:r>
      <w:r w:rsidRPr="003A4648">
        <w:rPr>
          <w:rFonts w:ascii="Book Antiqua" w:hAnsi="Book Antiqua"/>
        </w:rPr>
        <w:t xml:space="preserve"> the UK Alumni Entrepreneurial Award 2018, awarded by British Council London</w:t>
      </w:r>
      <w:r w:rsidR="00AF31A3">
        <w:rPr>
          <w:rFonts w:ascii="Book Antiqua" w:hAnsi="Book Antiqua"/>
          <w:lang w:val="en-US"/>
        </w:rPr>
        <w:t xml:space="preserve"> and the recognition award for contribution to development of the Faculty of Art and Design by the European University.</w:t>
      </w:r>
    </w:p>
    <w:p w14:paraId="3610B267" w14:textId="77777777" w:rsidR="007F10F6" w:rsidRPr="00911886" w:rsidRDefault="007F10F6" w:rsidP="00911886">
      <w:pPr>
        <w:spacing w:after="0" w:line="240" w:lineRule="auto"/>
        <w:rPr>
          <w:rFonts w:ascii="Book Antiqua" w:hAnsi="Book Antiqua"/>
          <w:sz w:val="20"/>
          <w:szCs w:val="20"/>
          <w:lang w:val="en-US"/>
        </w:rPr>
      </w:pPr>
    </w:p>
    <w:sectPr w:rsidR="007F10F6" w:rsidRPr="009118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cedonian Helv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4B78BD"/>
    <w:multiLevelType w:val="hybridMultilevel"/>
    <w:tmpl w:val="CBA62122"/>
    <w:lvl w:ilvl="0" w:tplc="07CA47E6">
      <w:start w:val="1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1D7DDD"/>
    <w:multiLevelType w:val="hybridMultilevel"/>
    <w:tmpl w:val="27126BEE"/>
    <w:lvl w:ilvl="0" w:tplc="B9465098">
      <w:start w:val="5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B21DD9"/>
    <w:multiLevelType w:val="singleLevel"/>
    <w:tmpl w:val="43FA193E"/>
    <w:lvl w:ilvl="0">
      <w:start w:val="1"/>
      <w:numFmt w:val="bullet"/>
      <w:pStyle w:val="Bullets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423B"/>
    <w:rsid w:val="00025865"/>
    <w:rsid w:val="0003423B"/>
    <w:rsid w:val="00094633"/>
    <w:rsid w:val="00132CB5"/>
    <w:rsid w:val="00187DB0"/>
    <w:rsid w:val="001D10D3"/>
    <w:rsid w:val="002E2E5F"/>
    <w:rsid w:val="003A4648"/>
    <w:rsid w:val="003E642E"/>
    <w:rsid w:val="00401B37"/>
    <w:rsid w:val="004A1C1E"/>
    <w:rsid w:val="00534755"/>
    <w:rsid w:val="005B23EC"/>
    <w:rsid w:val="005B2987"/>
    <w:rsid w:val="005B61CF"/>
    <w:rsid w:val="007F10F6"/>
    <w:rsid w:val="00911886"/>
    <w:rsid w:val="009D6A02"/>
    <w:rsid w:val="00A12469"/>
    <w:rsid w:val="00AD0CA2"/>
    <w:rsid w:val="00AF31A3"/>
    <w:rsid w:val="00C1182C"/>
    <w:rsid w:val="00CE0383"/>
    <w:rsid w:val="00E70719"/>
    <w:rsid w:val="00E82F99"/>
    <w:rsid w:val="00E86ECB"/>
    <w:rsid w:val="00E96495"/>
    <w:rsid w:val="00F16B4C"/>
    <w:rsid w:val="00F8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A3C72"/>
  <w15:docId w15:val="{439AF056-EC48-45A4-9DF0-87CF9BE92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10F6"/>
    <w:rPr>
      <w:color w:val="0000FF" w:themeColor="hyperlink"/>
      <w:u w:val="single"/>
    </w:rPr>
  </w:style>
  <w:style w:type="paragraph" w:styleId="Subtitle">
    <w:name w:val="Subtitle"/>
    <w:basedOn w:val="Normal"/>
    <w:link w:val="SubtitleChar"/>
    <w:qFormat/>
    <w:rsid w:val="00F80AF6"/>
    <w:pPr>
      <w:spacing w:after="0" w:line="240" w:lineRule="auto"/>
    </w:pPr>
    <w:rPr>
      <w:rFonts w:ascii="Macedonian Helv" w:eastAsia="Times New Roman" w:hAnsi="Macedonian Helv" w:cs="Times New Roman"/>
      <w:b/>
      <w:sz w:val="24"/>
      <w:szCs w:val="20"/>
      <w:lang w:val="en-US"/>
    </w:rPr>
  </w:style>
  <w:style w:type="character" w:customStyle="1" w:styleId="SubtitleChar">
    <w:name w:val="Subtitle Char"/>
    <w:basedOn w:val="DefaultParagraphFont"/>
    <w:link w:val="Subtitle"/>
    <w:rsid w:val="00F80AF6"/>
    <w:rPr>
      <w:rFonts w:ascii="Macedonian Helv" w:eastAsia="Times New Roman" w:hAnsi="Macedonian Helv" w:cs="Times New Roman"/>
      <w:b/>
      <w:sz w:val="24"/>
      <w:szCs w:val="20"/>
      <w:lang w:val="en-US"/>
    </w:rPr>
  </w:style>
  <w:style w:type="character" w:styleId="HTMLCite">
    <w:name w:val="HTML Cite"/>
    <w:basedOn w:val="DefaultParagraphFont"/>
    <w:uiPriority w:val="99"/>
    <w:semiHidden/>
    <w:unhideWhenUsed/>
    <w:rsid w:val="00F80AF6"/>
    <w:rPr>
      <w:i/>
      <w:iCs/>
    </w:rPr>
  </w:style>
  <w:style w:type="paragraph" w:customStyle="1" w:styleId="Bullets">
    <w:name w:val="Bullets"/>
    <w:basedOn w:val="Normal"/>
    <w:rsid w:val="005B23EC"/>
    <w:pPr>
      <w:numPr>
        <w:numId w:val="1"/>
      </w:numPr>
      <w:spacing w:after="0" w:line="240" w:lineRule="auto"/>
    </w:pPr>
    <w:rPr>
      <w:rFonts w:ascii="Tahoma" w:eastAsia="Times New Roman" w:hAnsi="Tahoma" w:cs="Times New Roman"/>
      <w:iCs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D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5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Dekan Prof. d-r Gordana Vrencoska</cp:lastModifiedBy>
  <cp:revision>6</cp:revision>
  <dcterms:created xsi:type="dcterms:W3CDTF">2019-04-07T04:47:00Z</dcterms:created>
  <dcterms:modified xsi:type="dcterms:W3CDTF">2022-03-10T12:56:00Z</dcterms:modified>
</cp:coreProperties>
</file>